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Georgia" w:cs="Georgia" w:eastAsia="Georgia" w:hAnsi="Georgia"/>
          <w:b/>
          <w:bCs/>
          <w:color w:val="1B365D"/>
          <w:sz w:val="56"/>
          <w:szCs w:val="56"/>
        </w:rPr>
        <w:t xml:space="preserve">SPEAK</w:t>
      </w:r>
    </w:p>
    <w:p>
      <w:pPr>
        <w:spacing w:before="100"/>
        <w:jc w:val="center"/>
      </w:pPr>
      <w:r>
        <w:rPr>
          <w:rFonts w:ascii="Georgia" w:cs="Georgia" w:eastAsia="Georgia" w:hAnsi="Georgia"/>
          <w:color w:val="C5A900"/>
          <w:sz w:val="28"/>
          <w:szCs w:val="28"/>
        </w:rPr>
        <w:t xml:space="preserve">5 Skills That Make People Listen</w:t>
      </w:r>
    </w:p>
    <w:p>
      <w:pPr>
        <w:spacing w:before="200"/>
        <w:jc w:val="center"/>
      </w:pPr>
      <w:r>
        <w:rPr>
          <w:rFonts w:ascii="Arial" w:cs="Arial" w:eastAsia="Arial" w:hAnsi="Arial"/>
          <w:b/>
          <w:bCs/>
          <w:color w:val="1B365D"/>
          <w:sz w:val="32"/>
          <w:szCs w:val="32"/>
        </w:rPr>
        <w:t xml:space="preserve">TEEN COURSE SYLLABUS</w:t>
      </w:r>
    </w:p>
    <w:p>
      <w:pPr>
        <w:spacing w:before="100"/>
        <w:jc w:val="center"/>
      </w:pPr>
      <w:r>
        <w:rPr>
          <w:rFonts w:ascii="Georgia" w:cs="Georgia" w:eastAsia="Georgia" w:hAnsi="Georgia"/>
          <w:i/>
          <w:iCs/>
          <w:sz w:val="24"/>
          <w:szCs w:val="24"/>
        </w:rPr>
        <w:t xml:space="preserve">5-Session Mini-Course</w:t>
      </w:r>
    </w:p>
    <w:p>
      <w:pPr>
        <w:spacing w:before="400"/>
        <w:jc w:val="center"/>
      </w:pPr>
      <w:r>
        <w:rPr>
          <w:rFonts w:ascii="Arial" w:cs="Arial" w:eastAsia="Arial" w:hAnsi="Arial"/>
          <w:sz w:val="22"/>
          <w:szCs w:val="22"/>
        </w:rPr>
        <w:t xml:space="preserve">Gary W. Boyd, PhD • The Anchored Institute</w:t>
      </w:r>
    </w:p>
    <w:p>
      <w:r>
        <w:br w:type="page"/>
      </w:r>
    </w:p>
    <w:p>
      <w:pPr>
        <w:pBdr>
          <w:left w:val="single" w:color="C5A900" w:sz="24"/>
        </w:pBdr>
        <w:spacing w:before="300" w:after="150"/>
        <w:ind w:left="20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COURSE OVERVIEW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SPEAK is a 5-session mini-course teaching teenagers the essential skills of effective communication. Based on the 5-Cs Framework (Core, Concept, Craft, Character, Current), students learn to communicate with clarity, confidence, and impact.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1B365D" w:sz="8"/>
              <w:left w:val="single" w:color="1B365D" w:sz="8"/>
              <w:bottom w:val="single" w:color="1B365D" w:sz="8"/>
              <w:right w:val="single" w:color="1B365D" w:sz="8"/>
            </w:tcBorders>
            <w:shd w:fill="E8EEF4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B365D"/>
                <w:sz w:val="22"/>
                <w:szCs w:val="22"/>
              </w:rPr>
              <w:t xml:space="preserve">THE 5 Cs</w:t>
            </w:r>
          </w:p>
          <w:p>
            <w:pPr>
              <w:spacing w:before="60"/>
              <w:ind w:left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CORE — Know what you want to say</w:t>
            </w:r>
          </w:p>
          <w:p>
            <w:pPr>
              <w:spacing w:before="60"/>
              <w:ind w:left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CONCEPT — Organize your ideas</w:t>
            </w:r>
          </w:p>
          <w:p>
            <w:pPr>
              <w:spacing w:before="60"/>
              <w:ind w:left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CRAFT — Choose words that land</w:t>
            </w:r>
          </w:p>
          <w:p>
            <w:pPr>
              <w:spacing w:before="60"/>
              <w:ind w:left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CHARACTER — Be someone worth hearing</w:t>
            </w:r>
          </w:p>
          <w:p>
            <w:pPr>
              <w:spacing w:before="60"/>
              <w:ind w:left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• CURRENT — Adapt to today's world</w:t>
            </w:r>
          </w:p>
        </w:tc>
      </w:tr>
    </w:tbl>
    <w:p>
      <w:pPr>
        <w:spacing w:after="15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Target Audience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Teenagers ages 13-18. Works for youth groups, homeschool co-ops, classroom settings, or small group studies.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Session Format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Each session is 45-60 minutes: Opening (5 min), Teaching (15-20 min), Discussion (15-20 min), Practice (10-15 min), Closing (5 min).</w:t>
      </w:r>
    </w:p>
    <w:p>
      <w:r>
        <w:br w:type="page"/>
      </w:r>
    </w:p>
    <w:p>
      <w:pPr>
        <w:pBdr>
          <w:left w:val="single" w:color="C5A900" w:sz="24"/>
        </w:pBdr>
        <w:spacing w:before="300" w:after="150"/>
        <w:ind w:left="20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SESSION OUTLINES</w:t>
      </w:r>
    </w:p>
    <w:p>
      <w:pPr>
        <w:spacing w:after="1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Session 1: CORE — Know What You Want to Say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Learning Objectives:</w:t>
      </w: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Understand what a mindset toward communication looks like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Learn the four elements of CORE: Purpose, Audience, Message, Clarity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Practice the One-Sentence Test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Discussion Questions:</w:t>
      </w: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What makes some speakers captivating and others boring?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When have you communicated something unclear? What happened?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Why is knowing your audience so important?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Practice Exercise:</w:t>
      </w:r>
      <w:r>
        <w:rPr>
          <w:rFonts w:ascii="Arial" w:cs="Arial" w:eastAsia="Arial" w:hAnsi="Arial"/>
          <w:sz w:val="22"/>
          <w:szCs w:val="22"/>
        </w:rPr>
        <w:t xml:space="preserve"> Complete the CORE Worksheet for a real communication challenge you're facing this week.</w:t>
      </w:r>
    </w:p>
    <w:p>
      <w:pPr>
        <w:spacing w:after="2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Session 2: CONCEPT — Organize Your Ideas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Learning Objectives:</w:t>
      </w: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Understand why structure matters for understanding and memory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Learn key structures: Threes, Problem-Solution, Chronological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Practice creating memorable patterns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Discussion Questions:</w:t>
      </w: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Why does the brain like patterns and threes?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When have you heard a confusing presentation? What was wrong?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How do stories make information more memorable?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Practice Exercise:</w:t>
      </w:r>
      <w:r>
        <w:rPr>
          <w:rFonts w:ascii="Arial" w:cs="Arial" w:eastAsia="Arial" w:hAnsi="Arial"/>
          <w:sz w:val="22"/>
          <w:szCs w:val="22"/>
        </w:rPr>
        <w:t xml:space="preserve"> Take your CORE from last week and organize it using one of the structures learned today.</w:t>
      </w:r>
    </w:p>
    <w:p>
      <w:pPr>
        <w:spacing w:after="2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Session 3: CRAFT — Choose Words That Land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Learning Objectives:</w:t>
      </w: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Understand the difference between vague and specific language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Learn to cut unnecessary words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Practice strong openings and closings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Discussion Questions:</w:t>
      </w: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What words do you overuse? (very, really, like, stuff)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Why does specificity build credibility?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What makes a strong opening vs. a weak one?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Practice Exercise:</w:t>
      </w:r>
      <w:r>
        <w:rPr>
          <w:rFonts w:ascii="Arial" w:cs="Arial" w:eastAsia="Arial" w:hAnsi="Arial"/>
          <w:sz w:val="22"/>
          <w:szCs w:val="22"/>
        </w:rPr>
        <w:t xml:space="preserve"> Take a piece of your own writing and do the Ruthless Edit exercise.</w:t>
      </w:r>
    </w:p>
    <w:p>
      <w:pPr>
        <w:spacing w:after="2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Session 4: CHARACTER — Be Someone Worth Hearing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Learning Objectives:</w:t>
      </w: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Understand the six dimensions of CHARACTER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Learn the difference between confidence and arrogance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Practice congruence between message and manner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Discussion Questions:</w:t>
      </w: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Who do you trust as a communicator? Why?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What's the difference between confidence and arrogance?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Have you ever sensed someone was being fake? How did you know?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Practice Exercise:</w:t>
      </w:r>
      <w:r>
        <w:rPr>
          <w:rFonts w:ascii="Arial" w:cs="Arial" w:eastAsia="Arial" w:hAnsi="Arial"/>
          <w:sz w:val="22"/>
          <w:szCs w:val="22"/>
        </w:rPr>
        <w:t xml:space="preserve"> Record yourself giving a 2-minute talk. Watch and assess on the six dimensions.</w:t>
      </w:r>
    </w:p>
    <w:p>
      <w:pPr>
        <w:spacing w:after="2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Session 5: CURRENT — Adapt to Today's World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Learning Objectives:</w:t>
      </w: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Understand the modern attention challenge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Learn compression and curiosity techniques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Practice communicating across platforms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Discussion Questions:</w:t>
      </w: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How long before you scroll past content that doesn't grab you?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What makes you stop and pay attention online?</w:t>
      </w:r>
    </w:p>
    <w:p>
      <w:pPr>
        <w:spacing w:after="60"/>
        <w:ind w:left="400"/>
      </w:pPr>
      <w:r>
        <w:rPr>
          <w:rFonts w:ascii="Arial" w:cs="Arial" w:eastAsia="Arial" w:hAnsi="Arial"/>
          <w:sz w:val="20"/>
          <w:szCs w:val="20"/>
        </w:rPr>
        <w:t xml:space="preserve">• How does your communication differ on different platforms?</w:t>
      </w: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Practice Exercise:</w:t>
      </w:r>
      <w:r>
        <w:rPr>
          <w:rFonts w:ascii="Arial" w:cs="Arial" w:eastAsia="Arial" w:hAnsi="Arial"/>
          <w:sz w:val="22"/>
          <w:szCs w:val="22"/>
        </w:rPr>
        <w:t xml:space="preserve"> The Platform Challenge: Take one message and compress it from 200 words to 50 to 15.</w:t>
      </w:r>
    </w:p>
    <w:p>
      <w:pPr>
        <w:spacing w:after="200"/>
      </w:pP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i/>
        <w:iCs/>
        <w:color w:val="666666"/>
        <w:sz w:val="18"/>
        <w:szCs w:val="18"/>
      </w:rPr>
      <w:t xml:space="preserve">SPEAK Teen Course — Syllabus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2026-01-29T20:23:08.167Z</dcterms:created>
  <dcterms:modified xsi:type="dcterms:W3CDTF">2026-01-29T20:23:08.168Z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